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6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"/>
        <w:gridCol w:w="612"/>
        <w:gridCol w:w="91"/>
        <w:gridCol w:w="569"/>
        <w:gridCol w:w="990"/>
        <w:gridCol w:w="258"/>
        <w:gridCol w:w="451"/>
        <w:gridCol w:w="182"/>
        <w:gridCol w:w="3787"/>
        <w:gridCol w:w="1276"/>
        <w:gridCol w:w="1134"/>
        <w:gridCol w:w="94"/>
      </w:tblGrid>
      <w:tr w:rsidR="002900BE" w:rsidRPr="002900BE" w:rsidTr="00502CAE">
        <w:trPr>
          <w:trHeight w:val="315"/>
        </w:trPr>
        <w:tc>
          <w:tcPr>
            <w:tcW w:w="142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</w:tcBorders>
            <w:noWrap/>
            <w:hideMark/>
          </w:tcPr>
          <w:p w:rsidR="002900BE" w:rsidRPr="002900BE" w:rsidRDefault="0029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  <w:gridSpan w:val="4"/>
            <w:hideMark/>
          </w:tcPr>
          <w:p w:rsidR="00B836ED" w:rsidRDefault="004F228D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№ </w:t>
            </w:r>
            <w:r w:rsidR="00D11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900BE" w:rsidRPr="002900B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</w:t>
            </w:r>
            <w:r w:rsidR="00E828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к Р</w:t>
            </w:r>
            <w:r w:rsidR="002900BE" w:rsidRPr="002900BE">
              <w:rPr>
                <w:rFonts w:ascii="Times New Roman" w:hAnsi="Times New Roman" w:cs="Times New Roman"/>
                <w:sz w:val="24"/>
                <w:szCs w:val="24"/>
              </w:rPr>
              <w:t xml:space="preserve">ешению Думы </w:t>
            </w:r>
            <w:r w:rsidR="002900BE" w:rsidRPr="002900B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2900BE" w:rsidRPr="002900BE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="002900BE" w:rsidRPr="002900B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="002900BE" w:rsidRPr="002900BE">
              <w:rPr>
                <w:rFonts w:ascii="Times New Roman" w:hAnsi="Times New Roman" w:cs="Times New Roman"/>
                <w:sz w:val="24"/>
                <w:szCs w:val="24"/>
              </w:rPr>
              <w:br/>
              <w:t>от_________ года №______</w:t>
            </w:r>
          </w:p>
          <w:p w:rsidR="00E82866" w:rsidRDefault="00E82866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0BE" w:rsidRDefault="00782BD9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836ED" w:rsidRPr="002900BE">
              <w:rPr>
                <w:rFonts w:ascii="Times New Roman" w:hAnsi="Times New Roman" w:cs="Times New Roman"/>
                <w:sz w:val="24"/>
                <w:szCs w:val="24"/>
              </w:rPr>
              <w:t>Приложение № 13</w:t>
            </w:r>
          </w:p>
          <w:p w:rsidR="00B836ED" w:rsidRDefault="00E82866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B836ED" w:rsidRPr="00B836ED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:rsidR="00B836ED" w:rsidRDefault="00B836ED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2900B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  <w:p w:rsidR="00B836ED" w:rsidRPr="002900BE" w:rsidRDefault="00B836ED" w:rsidP="00B836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от 1</w:t>
            </w:r>
            <w:r w:rsidR="00F93580">
              <w:rPr>
                <w:rFonts w:ascii="Times New Roman" w:hAnsi="Times New Roman" w:cs="Times New Roman"/>
                <w:sz w:val="24"/>
                <w:szCs w:val="24"/>
              </w:rPr>
              <w:t xml:space="preserve">3 декабря </w:t>
            </w: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46/1</w:t>
            </w:r>
          </w:p>
        </w:tc>
      </w:tr>
      <w:tr w:rsidR="002900BE" w:rsidRPr="002900BE" w:rsidTr="00502CAE">
        <w:trPr>
          <w:trHeight w:val="735"/>
        </w:trPr>
        <w:tc>
          <w:tcPr>
            <w:tcW w:w="10868" w:type="dxa"/>
            <w:gridSpan w:val="14"/>
            <w:tcBorders>
              <w:bottom w:val="single" w:sz="4" w:space="0" w:color="auto"/>
            </w:tcBorders>
            <w:hideMark/>
          </w:tcPr>
          <w:p w:rsidR="002706F1" w:rsidRDefault="002706F1" w:rsidP="00B836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00BE" w:rsidRPr="002900BE" w:rsidRDefault="002900BE" w:rsidP="00B836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Перечень муниципальных программ, предусмотренных к финансированию за счет бюджета </w:t>
            </w:r>
            <w:proofErr w:type="spellStart"/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в 20</w:t>
            </w:r>
            <w:r w:rsidR="00B836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B836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годах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BD9" w:rsidRPr="00782BD9" w:rsidRDefault="00782BD9" w:rsidP="0078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BD9" w:rsidRPr="00782BD9" w:rsidRDefault="00782BD9" w:rsidP="0078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BD9" w:rsidRPr="00782BD9" w:rsidRDefault="00782BD9" w:rsidP="00782B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</w:t>
            </w:r>
            <w:proofErr w:type="gramStart"/>
            <w:r w:rsidRPr="0078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д-</w:t>
            </w:r>
            <w:proofErr w:type="gramEnd"/>
            <w:r w:rsidRPr="0078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раз-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BD9" w:rsidRPr="00782BD9" w:rsidRDefault="00782BD9" w:rsidP="0078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BD9" w:rsidRPr="00782BD9" w:rsidRDefault="00782BD9" w:rsidP="00782B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х</w:t>
            </w:r>
            <w:proofErr w:type="gramStart"/>
            <w:r w:rsidRPr="0078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78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BD9" w:rsidRPr="00782BD9" w:rsidRDefault="00782BD9" w:rsidP="0078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BD9" w:rsidRPr="00782BD9" w:rsidRDefault="00782BD9" w:rsidP="00782B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BD9">
              <w:rPr>
                <w:rFonts w:ascii="Times New Roman" w:hAnsi="Times New Roman" w:cs="Times New Roman"/>
                <w:b/>
                <w:sz w:val="24"/>
                <w:szCs w:val="24"/>
              </w:rPr>
              <w:t>Сумма на 2020 год,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BD9" w:rsidRPr="00782BD9" w:rsidRDefault="00782BD9" w:rsidP="00782B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BD9">
              <w:rPr>
                <w:rFonts w:ascii="Times New Roman" w:hAnsi="Times New Roman" w:cs="Times New Roman"/>
                <w:b/>
                <w:sz w:val="24"/>
                <w:szCs w:val="24"/>
              </w:rPr>
              <w:t>Сумма на 2021 год, тыс. руб.</w:t>
            </w:r>
          </w:p>
        </w:tc>
        <w:bookmarkStart w:id="0" w:name="_GoBack"/>
        <w:bookmarkEnd w:id="0"/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1020275,6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702948,8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411163,5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116724,0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15133,8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15133,8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Исполнение обязательств по обслуживанию муниципального долга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Центр бухгалтерского сопровождения органов местного самоуправления и 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муниципальных учреждений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14564,0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15126,3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15126,3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15126,3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14499,6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14499,6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11136,4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3363,2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программа: Повышение инвестиционной привлекательности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и создание условий для обеспечения жителей качественными и безопасными услугами потребительского рынка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и обеспечение </w:t>
            </w:r>
            <w:proofErr w:type="gram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деятельности организации инфраструктуры поддержки субъектов малого</w:t>
            </w:r>
            <w:proofErr w:type="gram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и обеспечение </w:t>
            </w:r>
            <w:proofErr w:type="gram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деятельности организации инфраструктуры поддержки субъектов малого</w:t>
            </w:r>
            <w:proofErr w:type="gram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Защита прав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программа: 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5917,6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25613,2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Развитие жилищного хозяйства на территории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по осуществлению государственных полномочий по предоставлению гражданам мер социальной поддержки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Развитие дорожного хозяйства на территории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4926,0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4926,0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4926,0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4926,0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4926,0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4926,0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работ и </w:t>
            </w: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4926,0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666,2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Обращение с собаками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обращению с собаками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558,2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12298,1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12298,1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зданиями и автомобильным 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транспортом Администрации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11220,2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11798,1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11798,1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11798,1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7617,3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7617,3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5871,4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1745,9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4060,8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4060,8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4060,8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работ и </w:t>
            </w: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программа: Обеспечение деятельности по комплектованию, учету, хранению и использованию архивных документов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на 2015-2020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1472,3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Муниципальный архив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1306,3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программа: Обеспечение общественной безопасности на территории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7853,2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Гражданская оборона и защита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7361,8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Единая дежурно-диспетчерская служба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6746,6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6746,6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6746,6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6185,1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6185,1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4750,5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1434,6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294,2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294,2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Профилактика экстремизма и гармонизация межэтнических отношений на территории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Субсидии некоммерческим организациям, работающим на территории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и не являющимся государственными и муниципальными учреждениями, на поддержку и развитие работающих на базе этих организаций национальных коллективов любительского художественного творчества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Профилактика правонарушений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условий для деятельности добровольных общественных формирований 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населения по охране общественного 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физической культуры, спорта и молодежной политики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Патриотическое воспитание граждан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по первичному воинскому учету на территории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Фонд оплаты труда государственных (муниципальных) </w:t>
            </w: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783,9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программа: Социальная поддержка населения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на 2015-2020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48795,2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Поддержка деятельности общественных объединений, действующих на территории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678,2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368,2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Социальная 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поддержка населения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46117,0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46117,0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10225,0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10225,0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10083,8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10083,8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10083,8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10083,8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27674,0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27674,0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27674,0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24629,9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24629,9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24629,9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24629,9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3044,1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1928,5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1928,5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1481,2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447,3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1115,7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1115,7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1115,7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8218,0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8218,0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7532,9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7532,9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7532,9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7532,9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685,1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118,1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118,1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118,1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Обеспечение жильем молодых семей на территории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социальных выплат молодым семьям на приобретение (строительство) 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315602,0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Развитие системы общего образования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315602,0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284041,8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284041,8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284041,8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284041,8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284041,8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284041,8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27535,8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102Е145Г00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102Е145Г00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102Е145Г00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102Е145Г00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102Е145Г00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102Е145Г00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102Е1S5Г00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Строительство современных зданий общеобразовательных организаций, реконструкция функционирующих организаций, 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возврат и реконструкция ранее переданных зданий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102Е1S5Г00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102Е1S5Г00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102Е1S5Г00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102Е1S5Г00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102Е1S5Г00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культуры и средств массовой информации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сетевого издания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программа: Совершенствование муниципального управления и противодействие коррупции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3926,6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Развитие кадровой политики в системе муниципального управления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3007,4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3007,4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3007,4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3007,4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3007,4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3007,4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3007,4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Развитие информационного общества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Комитет по управлению муниципальным имуществом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230240,3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166691,9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98195,0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33983,0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Развитие жилищного хозяйства на территории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65381,5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032F359502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65381,5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032F359502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032F359502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032F359502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032F359502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032F359502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Развитие дорожного хозяйства на территории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25194,7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30307,3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5452,0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5452,0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5452,0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5452,0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5452,0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5452,0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Разметка автомобильных дорог и установка знаков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917,6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средств регулирования дорожного движения (светофоров), расположенных на территории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3160,0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539,7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Затраты, связанные с содержанием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20238,0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20238,0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20238,0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20238,0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20238,0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20238,0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3675,7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2291,0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1185,0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0340701306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лесного благоустройства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0340701306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0340701306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0340701306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0340701306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0340701306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9017,4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7045,9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общегосударственные </w:t>
            </w: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Центр земельных отношений и муниципального имущества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4550,2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4550,2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4550,2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4402,2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4402,2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3381,1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1021,1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1495,7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1495,7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1495,7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1495,7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1495,7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1495,7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Развитие градостроительства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топографического материала 1:500 по г. Арамиль, п. Арамиль, п. Светлый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предложений о внесении изменений в генеральный план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Обеспечение реализации муниципальной программы: Повышение эффективности управления муниципальной собственностью и развитие градостроительства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1971,5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Программное сопровождение ведения Реестра муниципальной 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собственности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округа, процесса управления муниципальной собственностью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Комитета по управлению муниципальным имуществом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1804,5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1804,5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1804,5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1784,1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1784,1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1370,3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физической культуры, спорта и молодежной политики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26267,0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Развитие физической культуры и спорта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25127,0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18955,0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18955,0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18955,0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18955,0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18955,0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18955,0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Финансирование организаций, осуществляющих спортивную 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подготовку на территории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6435,6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6172,0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6172,0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6172,0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6172,0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6172,0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6172,0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Молодежь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Патриотическое воспитание граждан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</w:t>
            </w: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44574,0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Развитие системы общего образования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1021201502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образовательных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Развитие дополнительного образования, отдыха и оздоровления детей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44574,0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44574,0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44574,0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44574,0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44574,0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12840,0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12840,0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31734,0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31734,0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культуры и средств массовой информации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52843,0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Развитие культуры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46297,0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50280,0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 (субсидии на выполнение муниципального задания), формирование и хранение библиотечных фондов муниципальных библиотек.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7646,8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7646,8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7646,8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7646,8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7646,8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7646,8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41540,2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41278,2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36088,2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36088,2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36088,2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36088,2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1093,0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2563,0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2563,0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2563,0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2563,0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2563,0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2563,0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2563,0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программа: Совершенствование муниципального управления и противодействие коррупции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Развитие информационного общества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центров общественного доступа на безе Муниципального бюджетного учреждения культуры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центральная городская библиотека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Отдел образования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373363,1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413811,4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373363,1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413811,4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Развитие системы дошкольного образования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191282,1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211182,0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84200,0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12897,0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12897,0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71303,0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71303,0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дошкольного образования в муниципальных дошкольных образовательных организациях 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118894,0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124818,0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124818,0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124818,0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124818,0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19543,2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19543,2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105274,8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105274,8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2164,0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293,4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293,4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1870,6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1870,6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Развитие системы общего образования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153902,0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171669,0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32081,0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42994,0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42994,0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42994,0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42994,0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21472,0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21448,0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21522,0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21522,0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работников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112408,0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118885,0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118885,0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118885,0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118885,0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52801,0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52801,0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66084,0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66084,0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и 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учебных пособий, средств обучения, игр, игрушек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9413,0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9790,0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1021245500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Развитие дополнительного образования, 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отдыха и оздоровления детей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23963,5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26369,1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14951,0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14951,0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14951,0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14951,0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14951,0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14951,0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отдыха и оздоровление детей и подростков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2180,0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2180,0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отдыха и оздоровление детей и подростков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8241,6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8241,6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8241,6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8241,6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8241,6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8241,6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Субвенции на осуществление 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полномочий Свердловской области по организации и обеспечению отдыха и оздоровление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996,5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Обеспечение реализации муниципальной программы: Развитие системы образования в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4591,3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условий для обеспечения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2150,1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2150,1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2150,1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1830,7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1830,7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1406,1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319,4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319,4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319,4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2441,2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2441,2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2441,2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2441,2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2441,2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1875,0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566,2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5721,5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5721,5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</w:t>
            </w:r>
            <w:proofErr w:type="gram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Совершенствование информационной системы управления финансами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1215,8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Сопровождение программных комплексов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1187,0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Обеспечение реализации муниципальной программы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округа: Управление муниципальными финансами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4505,7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Финансового отдела Администрации </w:t>
            </w:r>
            <w:proofErr w:type="spellStart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4335,1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4335,1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4335,1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4335,1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4335,1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3329,6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1005,5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161,6</w:t>
            </w:r>
          </w:p>
        </w:tc>
      </w:tr>
      <w:tr w:rsidR="00782BD9" w:rsidRPr="00782BD9" w:rsidTr="00502CAE">
        <w:trPr>
          <w:gridAfter w:val="1"/>
          <w:wAfter w:w="9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BD9" w:rsidRPr="00782BD9" w:rsidRDefault="00782BD9" w:rsidP="00782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161,6</w:t>
            </w:r>
          </w:p>
        </w:tc>
      </w:tr>
    </w:tbl>
    <w:p w:rsidR="0008188B" w:rsidRDefault="0008188B" w:rsidP="00D06EFC">
      <w:pPr>
        <w:ind w:left="-851"/>
      </w:pPr>
    </w:p>
    <w:sectPr w:rsidR="0008188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BD9" w:rsidRDefault="00782BD9" w:rsidP="00EC503E">
      <w:pPr>
        <w:spacing w:after="0" w:line="240" w:lineRule="auto"/>
      </w:pPr>
      <w:r>
        <w:separator/>
      </w:r>
    </w:p>
  </w:endnote>
  <w:endnote w:type="continuationSeparator" w:id="0">
    <w:p w:rsidR="00782BD9" w:rsidRDefault="00782BD9" w:rsidP="00EC5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669027"/>
      <w:docPartObj>
        <w:docPartGallery w:val="Page Numbers (Bottom of Page)"/>
        <w:docPartUnique/>
      </w:docPartObj>
    </w:sdtPr>
    <w:sdtContent>
      <w:p w:rsidR="00782BD9" w:rsidRDefault="00782BD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CAE">
          <w:rPr>
            <w:noProof/>
          </w:rPr>
          <w:t>40</w:t>
        </w:r>
        <w:r>
          <w:fldChar w:fldCharType="end"/>
        </w:r>
      </w:p>
    </w:sdtContent>
  </w:sdt>
  <w:p w:rsidR="00782BD9" w:rsidRDefault="00782BD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BD9" w:rsidRDefault="00782BD9" w:rsidP="00EC503E">
      <w:pPr>
        <w:spacing w:after="0" w:line="240" w:lineRule="auto"/>
      </w:pPr>
      <w:r>
        <w:separator/>
      </w:r>
    </w:p>
  </w:footnote>
  <w:footnote w:type="continuationSeparator" w:id="0">
    <w:p w:rsidR="00782BD9" w:rsidRDefault="00782BD9" w:rsidP="00EC50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C86"/>
    <w:rsid w:val="0004637A"/>
    <w:rsid w:val="0008188B"/>
    <w:rsid w:val="00087271"/>
    <w:rsid w:val="00222A23"/>
    <w:rsid w:val="002706F1"/>
    <w:rsid w:val="002900BE"/>
    <w:rsid w:val="004F228D"/>
    <w:rsid w:val="00502CAE"/>
    <w:rsid w:val="00554E8B"/>
    <w:rsid w:val="005B2B55"/>
    <w:rsid w:val="006066EE"/>
    <w:rsid w:val="00665F92"/>
    <w:rsid w:val="00782BD9"/>
    <w:rsid w:val="00882C86"/>
    <w:rsid w:val="00B836ED"/>
    <w:rsid w:val="00D06EFC"/>
    <w:rsid w:val="00D114BA"/>
    <w:rsid w:val="00D67A2A"/>
    <w:rsid w:val="00E40D2A"/>
    <w:rsid w:val="00E82866"/>
    <w:rsid w:val="00EC503E"/>
    <w:rsid w:val="00EE1644"/>
    <w:rsid w:val="00F364DB"/>
    <w:rsid w:val="00F77F2E"/>
    <w:rsid w:val="00F93580"/>
    <w:rsid w:val="00F94E80"/>
    <w:rsid w:val="00FE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03E"/>
  </w:style>
  <w:style w:type="paragraph" w:styleId="a6">
    <w:name w:val="footer"/>
    <w:basedOn w:val="a"/>
    <w:link w:val="a7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03E"/>
  </w:style>
  <w:style w:type="paragraph" w:styleId="a8">
    <w:name w:val="Balloon Text"/>
    <w:basedOn w:val="a"/>
    <w:link w:val="a9"/>
    <w:uiPriority w:val="99"/>
    <w:semiHidden/>
    <w:unhideWhenUsed/>
    <w:rsid w:val="00EC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03E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B836ED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836ED"/>
    <w:rPr>
      <w:color w:val="800080"/>
      <w:u w:val="single"/>
    </w:rPr>
  </w:style>
  <w:style w:type="paragraph" w:customStyle="1" w:styleId="xl64">
    <w:name w:val="xl64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83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83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5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5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03E"/>
  </w:style>
  <w:style w:type="paragraph" w:styleId="a6">
    <w:name w:val="footer"/>
    <w:basedOn w:val="a"/>
    <w:link w:val="a7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03E"/>
  </w:style>
  <w:style w:type="paragraph" w:styleId="a8">
    <w:name w:val="Balloon Text"/>
    <w:basedOn w:val="a"/>
    <w:link w:val="a9"/>
    <w:uiPriority w:val="99"/>
    <w:semiHidden/>
    <w:unhideWhenUsed/>
    <w:rsid w:val="00EC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03E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B836ED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836ED"/>
    <w:rPr>
      <w:color w:val="800080"/>
      <w:u w:val="single"/>
    </w:rPr>
  </w:style>
  <w:style w:type="paragraph" w:customStyle="1" w:styleId="xl64">
    <w:name w:val="xl64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836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83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83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5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5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40</Pages>
  <Words>10770</Words>
  <Characters>61390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24</cp:revision>
  <cp:lastPrinted>2019-12-04T10:27:00Z</cp:lastPrinted>
  <dcterms:created xsi:type="dcterms:W3CDTF">2018-08-02T06:28:00Z</dcterms:created>
  <dcterms:modified xsi:type="dcterms:W3CDTF">2019-12-04T10:27:00Z</dcterms:modified>
</cp:coreProperties>
</file>